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45" w:rsidRPr="0088188F" w:rsidRDefault="004972E3">
      <w:pPr>
        <w:jc w:val="center"/>
        <w:rPr>
          <w:rFonts w:ascii="Arial" w:hAnsi="Arial" w:cs="Arial"/>
          <w:b/>
        </w:rPr>
      </w:pPr>
      <w:r w:rsidRPr="0088188F">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4786630</wp:posOffset>
            </wp:positionH>
            <wp:positionV relativeFrom="paragraph">
              <wp:posOffset>-800100</wp:posOffset>
            </wp:positionV>
            <wp:extent cx="1677670" cy="2130425"/>
            <wp:effectExtent l="19050" t="0" r="0" b="0"/>
            <wp:wrapThrough wrapText="bothSides">
              <wp:wrapPolygon edited="0">
                <wp:start x="-245" y="0"/>
                <wp:lineTo x="-245" y="21439"/>
                <wp:lineTo x="21584" y="21439"/>
                <wp:lineTo x="21584" y="0"/>
                <wp:lineTo x="-245" y="0"/>
              </wp:wrapPolygon>
            </wp:wrapThrough>
            <wp:docPr id="1" name="Picture 0" descr="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7"/>
                    <a:stretch>
                      <a:fillRect/>
                    </a:stretch>
                  </pic:blipFill>
                  <pic:spPr>
                    <a:xfrm>
                      <a:off x="0" y="0"/>
                      <a:ext cx="1677670" cy="2130425"/>
                    </a:xfrm>
                    <a:prstGeom prst="rect">
                      <a:avLst/>
                    </a:prstGeom>
                  </pic:spPr>
                </pic:pic>
              </a:graphicData>
            </a:graphic>
          </wp:anchor>
        </w:drawing>
      </w:r>
      <w:r w:rsidR="00E6627B" w:rsidRPr="0088188F">
        <w:rPr>
          <w:rFonts w:ascii="Arial" w:hAnsi="Arial" w:cs="Arial"/>
          <w:b/>
        </w:rPr>
        <w:t>St John’s Primary Hamilton</w:t>
      </w:r>
    </w:p>
    <w:p w:rsidR="00544745" w:rsidRPr="0088188F" w:rsidRDefault="006027B8">
      <w:pPr>
        <w:rPr>
          <w:rFonts w:ascii="Arial" w:hAnsi="Arial" w:cs="Arial"/>
          <w:b/>
        </w:rPr>
      </w:pPr>
      <w:r w:rsidRPr="0088188F">
        <w:rPr>
          <w:rFonts w:ascii="Arial" w:hAnsi="Arial" w:cs="Arial"/>
          <w:b/>
        </w:rPr>
        <w:t xml:space="preserve">Health and </w:t>
      </w:r>
      <w:bookmarkStart w:id="0" w:name="_GoBack"/>
      <w:bookmarkEnd w:id="0"/>
      <w:r w:rsidR="00150F98" w:rsidRPr="0088188F">
        <w:rPr>
          <w:rFonts w:ascii="Arial" w:hAnsi="Arial" w:cs="Arial"/>
          <w:b/>
        </w:rPr>
        <w:t>Wellbeing Policy</w:t>
      </w:r>
    </w:p>
    <w:p w:rsidR="00291B91" w:rsidRPr="0088188F" w:rsidRDefault="00291B91">
      <w:pPr>
        <w:rPr>
          <w:rFonts w:ascii="Arial" w:hAnsi="Arial" w:cs="Arial"/>
          <w:b/>
        </w:rPr>
      </w:pPr>
    </w:p>
    <w:p w:rsidR="00291B91" w:rsidRPr="0088188F" w:rsidRDefault="00291B91">
      <w:pPr>
        <w:rPr>
          <w:rFonts w:ascii="Arial" w:hAnsi="Arial" w:cs="Arial"/>
        </w:rPr>
      </w:pPr>
    </w:p>
    <w:p w:rsidR="00544745" w:rsidRPr="0088188F" w:rsidRDefault="00E6627B">
      <w:pPr>
        <w:rPr>
          <w:rFonts w:ascii="Arial" w:hAnsi="Arial" w:cs="Arial"/>
          <w:b/>
        </w:rPr>
      </w:pPr>
      <w:r w:rsidRPr="0088188F">
        <w:rPr>
          <w:rFonts w:ascii="Arial" w:hAnsi="Arial" w:cs="Arial"/>
          <w:b/>
        </w:rPr>
        <w:t>Introduction</w:t>
      </w:r>
    </w:p>
    <w:p w:rsidR="00C75F21" w:rsidRPr="0088188F" w:rsidRDefault="006027B8">
      <w:pPr>
        <w:rPr>
          <w:rFonts w:ascii="Arial" w:hAnsi="Arial" w:cs="Arial"/>
          <w:b/>
        </w:rPr>
      </w:pPr>
      <w:r w:rsidRPr="0088188F">
        <w:rPr>
          <w:rFonts w:ascii="Arial" w:hAnsi="Arial" w:cs="Arial"/>
          <w:i/>
        </w:rPr>
        <w:t>Curriculum for Excellence</w:t>
      </w:r>
      <w:r w:rsidRPr="0088188F">
        <w:rPr>
          <w:rFonts w:ascii="Arial" w:hAnsi="Arial" w:cs="Arial"/>
        </w:rPr>
        <w:t xml:space="preserve"> has an important role to play in promoting the health and wellbeing of children and young people and of all of those in the educational communities to which they belong.</w:t>
      </w:r>
    </w:p>
    <w:p w:rsidR="006027B8" w:rsidRPr="0088188F" w:rsidRDefault="006027B8">
      <w:pPr>
        <w:rPr>
          <w:rFonts w:ascii="Arial" w:hAnsi="Arial" w:cs="Arial"/>
          <w:i/>
        </w:rPr>
      </w:pPr>
      <w:r w:rsidRPr="0088188F">
        <w:rPr>
          <w:rFonts w:ascii="Arial" w:hAnsi="Arial" w:cs="Arial"/>
          <w:i/>
        </w:rPr>
        <w:t>Health and wellbeing Principles and practice paper</w:t>
      </w:r>
      <w:r w:rsidR="00005420" w:rsidRPr="0088188F">
        <w:rPr>
          <w:rFonts w:ascii="Arial" w:hAnsi="Arial" w:cs="Arial"/>
          <w:i/>
        </w:rPr>
        <w:t>.</w:t>
      </w:r>
    </w:p>
    <w:p w:rsidR="006027B8" w:rsidRPr="0088188F" w:rsidRDefault="006027B8">
      <w:pPr>
        <w:rPr>
          <w:rFonts w:ascii="Arial" w:hAnsi="Arial" w:cs="Arial"/>
          <w:b/>
        </w:rPr>
      </w:pPr>
    </w:p>
    <w:p w:rsidR="00544745" w:rsidRPr="0088188F" w:rsidRDefault="00E6627B">
      <w:pPr>
        <w:rPr>
          <w:rFonts w:ascii="Arial" w:hAnsi="Arial" w:cs="Arial"/>
          <w:b/>
        </w:rPr>
      </w:pPr>
      <w:r w:rsidRPr="0088188F">
        <w:rPr>
          <w:rFonts w:ascii="Arial" w:hAnsi="Arial" w:cs="Arial"/>
          <w:b/>
        </w:rPr>
        <w:t>Our Vision</w:t>
      </w:r>
    </w:p>
    <w:p w:rsidR="00544745" w:rsidRPr="0088188F" w:rsidRDefault="00E6627B">
      <w:pPr>
        <w:rPr>
          <w:rFonts w:ascii="Arial" w:hAnsi="Arial" w:cs="Arial"/>
        </w:rPr>
      </w:pPr>
      <w:r w:rsidRPr="0088188F">
        <w:rPr>
          <w:rFonts w:ascii="Arial" w:hAnsi="Arial" w:cs="Arial"/>
        </w:rPr>
        <w:t>In our school community we will work together as a team to develop our children as successful learners, confident individuals, effective contributors and responsible citizens by providing a safe, friendly and inclusive environment for motivating and challenging learning experiences.</w:t>
      </w:r>
    </w:p>
    <w:p w:rsidR="00544745" w:rsidRPr="0088188F" w:rsidRDefault="00E6627B">
      <w:pPr>
        <w:rPr>
          <w:rFonts w:ascii="Arial" w:hAnsi="Arial" w:cs="Arial"/>
        </w:rPr>
      </w:pPr>
      <w:r w:rsidRPr="0088188F">
        <w:rPr>
          <w:rFonts w:ascii="Arial" w:hAnsi="Arial" w:cs="Arial"/>
        </w:rPr>
        <w:t xml:space="preserve">In order to achieve this </w:t>
      </w:r>
      <w:r w:rsidR="001D0EE0" w:rsidRPr="0088188F">
        <w:rPr>
          <w:rFonts w:ascii="Arial" w:hAnsi="Arial" w:cs="Arial"/>
        </w:rPr>
        <w:t>vision,</w:t>
      </w:r>
      <w:r w:rsidRPr="0088188F">
        <w:rPr>
          <w:rFonts w:ascii="Arial" w:hAnsi="Arial" w:cs="Arial"/>
        </w:rPr>
        <w:t xml:space="preserve"> we aim to provide high quality learning and teaching in </w:t>
      </w:r>
      <w:r w:rsidR="006027B8" w:rsidRPr="0088188F">
        <w:rPr>
          <w:rFonts w:ascii="Arial" w:hAnsi="Arial" w:cs="Arial"/>
        </w:rPr>
        <w:t xml:space="preserve">Health and Wellbeing </w:t>
      </w:r>
      <w:r w:rsidR="001D0EE0">
        <w:rPr>
          <w:rFonts w:ascii="Arial" w:hAnsi="Arial" w:cs="Arial"/>
        </w:rPr>
        <w:t xml:space="preserve">focusing on teaching Children’s Rights </w:t>
      </w:r>
      <w:r w:rsidRPr="0088188F">
        <w:rPr>
          <w:rFonts w:ascii="Arial" w:hAnsi="Arial" w:cs="Arial"/>
        </w:rPr>
        <w:t xml:space="preserve">to develop our children as competent and confident </w:t>
      </w:r>
      <w:r w:rsidR="00C75F21" w:rsidRPr="0088188F">
        <w:rPr>
          <w:rFonts w:ascii="Arial" w:hAnsi="Arial" w:cs="Arial"/>
        </w:rPr>
        <w:t>lifelong</w:t>
      </w:r>
      <w:r w:rsidRPr="0088188F">
        <w:rPr>
          <w:rFonts w:ascii="Arial" w:hAnsi="Arial" w:cs="Arial"/>
        </w:rPr>
        <w:t xml:space="preserve"> learners. </w:t>
      </w:r>
      <w:r w:rsidR="001D0EE0">
        <w:rPr>
          <w:rFonts w:ascii="Arial" w:hAnsi="Arial" w:cs="Arial"/>
        </w:rPr>
        <w:t>We aim to embed the UNCRC within all aspects of Health and Wellbeing.</w:t>
      </w:r>
    </w:p>
    <w:p w:rsidR="00B234C3" w:rsidRPr="0088188F" w:rsidRDefault="00B234C3">
      <w:pPr>
        <w:rPr>
          <w:rFonts w:ascii="Arial" w:hAnsi="Arial" w:cs="Arial"/>
        </w:rPr>
      </w:pPr>
    </w:p>
    <w:p w:rsidR="00B234C3" w:rsidRPr="0088188F" w:rsidRDefault="00B234C3">
      <w:pPr>
        <w:rPr>
          <w:rFonts w:ascii="Arial" w:hAnsi="Arial" w:cs="Arial"/>
          <w:b/>
        </w:rPr>
      </w:pPr>
      <w:r w:rsidRPr="0088188F">
        <w:rPr>
          <w:rFonts w:ascii="Arial" w:hAnsi="Arial" w:cs="Arial"/>
          <w:b/>
        </w:rPr>
        <w:t>Rational</w:t>
      </w:r>
      <w:r w:rsidR="007051A7" w:rsidRPr="0088188F">
        <w:rPr>
          <w:rFonts w:ascii="Arial" w:hAnsi="Arial" w:cs="Arial"/>
          <w:b/>
        </w:rPr>
        <w:t>e</w:t>
      </w:r>
    </w:p>
    <w:p w:rsidR="00B234C3" w:rsidRPr="0088188F" w:rsidRDefault="00B234C3">
      <w:pPr>
        <w:rPr>
          <w:rFonts w:ascii="Arial" w:hAnsi="Arial" w:cs="Arial"/>
          <w:b/>
        </w:rPr>
      </w:pPr>
      <w:r w:rsidRPr="0088188F">
        <w:rPr>
          <w:rFonts w:ascii="Arial" w:hAnsi="Arial" w:cs="Arial"/>
        </w:rPr>
        <w:t>Children and</w:t>
      </w:r>
      <w:r w:rsidR="00005420" w:rsidRPr="0088188F">
        <w:rPr>
          <w:rFonts w:ascii="Arial" w:hAnsi="Arial" w:cs="Arial"/>
        </w:rPr>
        <w:t xml:space="preserve"> staff</w:t>
      </w:r>
      <w:r w:rsidRPr="0088188F">
        <w:rPr>
          <w:rFonts w:ascii="Arial" w:hAnsi="Arial" w:cs="Arial"/>
        </w:rPr>
        <w:t xml:space="preserve"> should feel happy, safe, respected and included in our school environment and all </w:t>
      </w:r>
      <w:r w:rsidR="001D0EE0" w:rsidRPr="0088188F">
        <w:rPr>
          <w:rFonts w:ascii="Arial" w:hAnsi="Arial" w:cs="Arial"/>
        </w:rPr>
        <w:t>staff are proactive</w:t>
      </w:r>
      <w:r w:rsidRPr="0088188F">
        <w:rPr>
          <w:rFonts w:ascii="Arial" w:hAnsi="Arial" w:cs="Arial"/>
        </w:rPr>
        <w:t xml:space="preserve"> in promoting positive behaviour in the classroom, playground and the wider school community. </w:t>
      </w:r>
      <w:r w:rsidR="001D0EE0">
        <w:rPr>
          <w:rFonts w:ascii="Arial" w:hAnsi="Arial" w:cs="Arial"/>
        </w:rPr>
        <w:t>This sense of security and wellbeing is based upon the shared values included in our Classroom, Playground, Lunch and Gym Hall Charters</w:t>
      </w:r>
      <w:r w:rsidR="00150F98">
        <w:rPr>
          <w:rFonts w:ascii="Arial" w:hAnsi="Arial" w:cs="Arial"/>
        </w:rPr>
        <w:t xml:space="preserve"> which are clearly displayed in appropriate areas of the school.</w:t>
      </w:r>
    </w:p>
    <w:p w:rsidR="00B234C3" w:rsidRPr="0088188F" w:rsidRDefault="00B234C3">
      <w:pPr>
        <w:rPr>
          <w:rFonts w:ascii="Arial" w:hAnsi="Arial" w:cs="Arial"/>
          <w:b/>
        </w:rPr>
      </w:pPr>
    </w:p>
    <w:p w:rsidR="004972E3" w:rsidRPr="0088188F" w:rsidRDefault="00B234C3">
      <w:pPr>
        <w:rPr>
          <w:rFonts w:ascii="Arial" w:hAnsi="Arial" w:cs="Arial"/>
          <w:b/>
        </w:rPr>
      </w:pPr>
      <w:r w:rsidRPr="0088188F">
        <w:rPr>
          <w:rFonts w:ascii="Arial" w:hAnsi="Arial" w:cs="Arial"/>
          <w:b/>
        </w:rPr>
        <w:t>Aims</w:t>
      </w:r>
    </w:p>
    <w:p w:rsidR="006027B8" w:rsidRPr="0088188F" w:rsidRDefault="006027B8" w:rsidP="006027B8">
      <w:pPr>
        <w:rPr>
          <w:rFonts w:ascii="Arial" w:hAnsi="Arial" w:cs="Arial"/>
        </w:rPr>
      </w:pPr>
      <w:r w:rsidRPr="0088188F">
        <w:rPr>
          <w:rFonts w:ascii="Arial" w:hAnsi="Arial" w:cs="Arial"/>
        </w:rPr>
        <w:t>Learning in health and wellbeing ensures that children and young people develop the knowledge and understanding, skills, capabilities and attributes which they need for mental, emotional, social and physical wellbeing now and in the future. Learning through health and</w:t>
      </w:r>
      <w:r w:rsidR="00B234C3" w:rsidRPr="0088188F">
        <w:rPr>
          <w:rFonts w:ascii="Arial" w:hAnsi="Arial" w:cs="Arial"/>
        </w:rPr>
        <w:t xml:space="preserve"> wellbeing enables children </w:t>
      </w:r>
      <w:r w:rsidRPr="0088188F">
        <w:rPr>
          <w:rFonts w:ascii="Arial" w:hAnsi="Arial" w:cs="Arial"/>
        </w:rPr>
        <w:t xml:space="preserve">to: </w:t>
      </w:r>
    </w:p>
    <w:p w:rsidR="006027B8" w:rsidRPr="0088188F" w:rsidRDefault="006027B8" w:rsidP="006027B8">
      <w:pPr>
        <w:rPr>
          <w:rFonts w:ascii="Arial" w:hAnsi="Arial" w:cs="Arial"/>
        </w:rPr>
      </w:pPr>
    </w:p>
    <w:p w:rsidR="006027B8" w:rsidRPr="0088188F" w:rsidRDefault="006027B8" w:rsidP="006027B8">
      <w:pPr>
        <w:numPr>
          <w:ilvl w:val="0"/>
          <w:numId w:val="4"/>
        </w:numPr>
        <w:suppressAutoHyphens w:val="0"/>
        <w:autoSpaceDN/>
        <w:spacing w:after="0" w:line="240" w:lineRule="auto"/>
        <w:textAlignment w:val="auto"/>
        <w:rPr>
          <w:rFonts w:ascii="Arial" w:hAnsi="Arial" w:cs="Arial"/>
        </w:rPr>
      </w:pPr>
      <w:r w:rsidRPr="0088188F">
        <w:rPr>
          <w:rFonts w:ascii="Arial" w:hAnsi="Arial" w:cs="Arial"/>
        </w:rPr>
        <w:t>make informed decisions in order to improve their mental, emotional, social and physical wellbeing</w:t>
      </w:r>
    </w:p>
    <w:p w:rsidR="006027B8" w:rsidRPr="0088188F" w:rsidRDefault="006027B8" w:rsidP="006027B8">
      <w:pPr>
        <w:numPr>
          <w:ilvl w:val="0"/>
          <w:numId w:val="4"/>
        </w:numPr>
        <w:suppressAutoHyphens w:val="0"/>
        <w:autoSpaceDN/>
        <w:spacing w:after="0" w:line="240" w:lineRule="auto"/>
        <w:textAlignment w:val="auto"/>
        <w:rPr>
          <w:rFonts w:ascii="Arial" w:hAnsi="Arial" w:cs="Arial"/>
        </w:rPr>
      </w:pPr>
      <w:r w:rsidRPr="0088188F">
        <w:rPr>
          <w:rFonts w:ascii="Arial" w:hAnsi="Arial" w:cs="Arial"/>
        </w:rPr>
        <w:t>experience challenge and enjoyment</w:t>
      </w:r>
    </w:p>
    <w:p w:rsidR="006027B8" w:rsidRPr="0088188F" w:rsidRDefault="006027B8" w:rsidP="006027B8">
      <w:pPr>
        <w:numPr>
          <w:ilvl w:val="0"/>
          <w:numId w:val="4"/>
        </w:numPr>
        <w:suppressAutoHyphens w:val="0"/>
        <w:autoSpaceDN/>
        <w:spacing w:after="0" w:line="240" w:lineRule="auto"/>
        <w:textAlignment w:val="auto"/>
        <w:rPr>
          <w:rFonts w:ascii="Arial" w:hAnsi="Arial" w:cs="Arial"/>
        </w:rPr>
      </w:pPr>
      <w:r w:rsidRPr="0088188F">
        <w:rPr>
          <w:rFonts w:ascii="Arial" w:hAnsi="Arial" w:cs="Arial"/>
        </w:rPr>
        <w:t>experience positive aspects of healthy living and activity for themselves</w:t>
      </w:r>
    </w:p>
    <w:p w:rsidR="006027B8" w:rsidRPr="0088188F" w:rsidRDefault="006027B8" w:rsidP="006027B8">
      <w:pPr>
        <w:numPr>
          <w:ilvl w:val="0"/>
          <w:numId w:val="4"/>
        </w:numPr>
        <w:suppressAutoHyphens w:val="0"/>
        <w:autoSpaceDN/>
        <w:spacing w:after="0" w:line="240" w:lineRule="auto"/>
        <w:textAlignment w:val="auto"/>
        <w:rPr>
          <w:rFonts w:ascii="Arial" w:hAnsi="Arial" w:cs="Arial"/>
        </w:rPr>
      </w:pPr>
      <w:r w:rsidRPr="0088188F">
        <w:rPr>
          <w:rFonts w:ascii="Arial" w:hAnsi="Arial" w:cs="Arial"/>
        </w:rPr>
        <w:t xml:space="preserve">apply their mental, emotional, social and physical skills to pursue a healthy lifestyle </w:t>
      </w:r>
    </w:p>
    <w:p w:rsidR="006027B8" w:rsidRPr="0088188F" w:rsidRDefault="006027B8" w:rsidP="006027B8">
      <w:pPr>
        <w:numPr>
          <w:ilvl w:val="0"/>
          <w:numId w:val="4"/>
        </w:numPr>
        <w:suppressAutoHyphens w:val="0"/>
        <w:autoSpaceDN/>
        <w:spacing w:after="0" w:line="240" w:lineRule="auto"/>
        <w:textAlignment w:val="auto"/>
        <w:rPr>
          <w:rFonts w:ascii="Arial" w:hAnsi="Arial" w:cs="Arial"/>
        </w:rPr>
      </w:pPr>
      <w:r w:rsidRPr="0088188F">
        <w:rPr>
          <w:rFonts w:ascii="Arial" w:hAnsi="Arial" w:cs="Arial"/>
        </w:rPr>
        <w:t xml:space="preserve">make a successful move to the next stage of education or work </w:t>
      </w:r>
    </w:p>
    <w:p w:rsidR="004972E3" w:rsidRPr="0088188F" w:rsidRDefault="006027B8" w:rsidP="004972E3">
      <w:pPr>
        <w:numPr>
          <w:ilvl w:val="0"/>
          <w:numId w:val="4"/>
        </w:numPr>
        <w:suppressAutoHyphens w:val="0"/>
        <w:autoSpaceDN/>
        <w:spacing w:after="0" w:line="240" w:lineRule="auto"/>
        <w:textAlignment w:val="auto"/>
        <w:rPr>
          <w:rFonts w:ascii="Arial" w:hAnsi="Arial" w:cs="Arial"/>
        </w:rPr>
      </w:pPr>
      <w:r w:rsidRPr="0088188F">
        <w:rPr>
          <w:rFonts w:ascii="Arial" w:hAnsi="Arial" w:cs="Arial"/>
        </w:rPr>
        <w:lastRenderedPageBreak/>
        <w:t>establish a pattern of health and wellbeing which will be sustained into adult life, and which will help to promote the health and wellbeing of the next generation of Scottish children.</w:t>
      </w:r>
    </w:p>
    <w:p w:rsidR="00B234C3" w:rsidRPr="0088188F" w:rsidRDefault="00B234C3" w:rsidP="00B234C3">
      <w:pPr>
        <w:suppressAutoHyphens w:val="0"/>
        <w:autoSpaceDN/>
        <w:spacing w:after="0" w:line="240" w:lineRule="auto"/>
        <w:ind w:left="720"/>
        <w:textAlignment w:val="auto"/>
        <w:rPr>
          <w:rFonts w:ascii="Arial" w:hAnsi="Arial" w:cs="Arial"/>
        </w:rPr>
      </w:pPr>
    </w:p>
    <w:p w:rsidR="00544745" w:rsidRPr="0088188F" w:rsidRDefault="00544745">
      <w:pPr>
        <w:rPr>
          <w:rFonts w:ascii="Arial" w:hAnsi="Arial" w:cs="Arial"/>
          <w:b/>
        </w:rPr>
      </w:pPr>
    </w:p>
    <w:p w:rsidR="00544745" w:rsidRPr="0088188F" w:rsidRDefault="00E6627B">
      <w:pPr>
        <w:rPr>
          <w:rFonts w:ascii="Arial" w:hAnsi="Arial" w:cs="Arial"/>
          <w:b/>
        </w:rPr>
      </w:pPr>
      <w:r w:rsidRPr="0088188F">
        <w:rPr>
          <w:rFonts w:ascii="Arial" w:hAnsi="Arial" w:cs="Arial"/>
          <w:b/>
        </w:rPr>
        <w:t xml:space="preserve">Planning </w:t>
      </w:r>
    </w:p>
    <w:p w:rsidR="004972E3" w:rsidRPr="0088188F" w:rsidRDefault="00E6627B" w:rsidP="004972E3">
      <w:pPr>
        <w:rPr>
          <w:rFonts w:ascii="Arial" w:hAnsi="Arial" w:cs="Arial"/>
        </w:rPr>
      </w:pPr>
      <w:r w:rsidRPr="0088188F">
        <w:rPr>
          <w:rFonts w:ascii="Arial" w:hAnsi="Arial" w:cs="Arial"/>
        </w:rPr>
        <w:t xml:space="preserve">Teachers plan for 3 teaching terms each session and use the </w:t>
      </w:r>
      <w:r w:rsidR="00B234C3" w:rsidRPr="0088188F">
        <w:rPr>
          <w:rFonts w:ascii="Arial" w:hAnsi="Arial" w:cs="Arial"/>
        </w:rPr>
        <w:t>experiences and outcomes from Curriculum for Excellence</w:t>
      </w:r>
      <w:r w:rsidR="00C75F21" w:rsidRPr="0088188F">
        <w:rPr>
          <w:rFonts w:ascii="Arial" w:hAnsi="Arial" w:cs="Arial"/>
        </w:rPr>
        <w:t>, focusing</w:t>
      </w:r>
      <w:r w:rsidRPr="0088188F">
        <w:rPr>
          <w:rFonts w:ascii="Arial" w:hAnsi="Arial" w:cs="Arial"/>
        </w:rPr>
        <w:t xml:space="preserve"> on subject knowledge and</w:t>
      </w:r>
      <w:r w:rsidR="00C75F21" w:rsidRPr="0088188F">
        <w:rPr>
          <w:rFonts w:ascii="Arial" w:hAnsi="Arial" w:cs="Arial"/>
        </w:rPr>
        <w:t xml:space="preserve"> skills development and embracing</w:t>
      </w:r>
      <w:r w:rsidRPr="0088188F">
        <w:rPr>
          <w:rFonts w:ascii="Arial" w:hAnsi="Arial" w:cs="Arial"/>
        </w:rPr>
        <w:t xml:space="preserve"> the seven principles of curriculum design: challenge and enjoyment, breadth, progression, depth, personalisation and choice, coherence, relevance.</w:t>
      </w:r>
      <w:r w:rsidR="004972E3" w:rsidRPr="0088188F">
        <w:rPr>
          <w:rFonts w:ascii="Arial" w:hAnsi="Arial" w:cs="Arial"/>
        </w:rPr>
        <w:t xml:space="preserve"> Teachers meet termly with SMT to discuss plans and evaluate pupil progress and set targets.</w:t>
      </w:r>
    </w:p>
    <w:p w:rsidR="00B234C3" w:rsidRPr="0088188F" w:rsidRDefault="00B234C3" w:rsidP="004972E3">
      <w:pPr>
        <w:rPr>
          <w:rFonts w:ascii="Arial" w:hAnsi="Arial" w:cs="Arial"/>
        </w:rPr>
      </w:pPr>
    </w:p>
    <w:p w:rsidR="00B234C3" w:rsidRPr="0088188F" w:rsidRDefault="00B234C3" w:rsidP="00B234C3">
      <w:pPr>
        <w:rPr>
          <w:rFonts w:ascii="Arial" w:hAnsi="Arial" w:cs="Arial"/>
          <w:b/>
        </w:rPr>
      </w:pPr>
      <w:r w:rsidRPr="0088188F">
        <w:rPr>
          <w:rFonts w:ascii="Arial" w:hAnsi="Arial" w:cs="Arial"/>
          <w:b/>
        </w:rPr>
        <w:t>How is the health and wellbeing framework structured?</w:t>
      </w:r>
    </w:p>
    <w:p w:rsidR="00B234C3" w:rsidRPr="0088188F" w:rsidRDefault="00B234C3" w:rsidP="00B234C3">
      <w:pPr>
        <w:outlineLvl w:val="0"/>
        <w:rPr>
          <w:rFonts w:ascii="Arial" w:hAnsi="Arial" w:cs="Arial"/>
          <w:b/>
        </w:rPr>
      </w:pPr>
    </w:p>
    <w:p w:rsidR="00B234C3" w:rsidRPr="0088188F" w:rsidRDefault="00B234C3" w:rsidP="00B234C3">
      <w:pPr>
        <w:rPr>
          <w:rFonts w:ascii="Arial" w:hAnsi="Arial" w:cs="Arial"/>
        </w:rPr>
      </w:pPr>
      <w:r w:rsidRPr="0088188F">
        <w:rPr>
          <w:rFonts w:ascii="Arial" w:hAnsi="Arial" w:cs="Arial"/>
        </w:rPr>
        <w:t xml:space="preserve">The framework begins by describing features of the environment for learning which will support and nurture the health and wellbeing of children, including a positive ethos and relationships, and participation in activities which promote a healthy lifestyle. </w:t>
      </w:r>
    </w:p>
    <w:p w:rsidR="00B234C3" w:rsidRPr="0088188F" w:rsidRDefault="00B234C3" w:rsidP="00B234C3">
      <w:pPr>
        <w:rPr>
          <w:rFonts w:ascii="Arial" w:hAnsi="Arial" w:cs="Arial"/>
        </w:rPr>
      </w:pPr>
    </w:p>
    <w:p w:rsidR="00B234C3" w:rsidRPr="0088188F" w:rsidRDefault="00B234C3" w:rsidP="00B234C3">
      <w:pPr>
        <w:rPr>
          <w:rFonts w:ascii="Arial" w:hAnsi="Arial" w:cs="Arial"/>
        </w:rPr>
      </w:pPr>
      <w:r w:rsidRPr="0088188F">
        <w:rPr>
          <w:rFonts w:ascii="Arial" w:hAnsi="Arial" w:cs="Arial"/>
        </w:rPr>
        <w:t>The statements of experi</w:t>
      </w:r>
      <w:r w:rsidR="00005420" w:rsidRPr="0088188F">
        <w:rPr>
          <w:rFonts w:ascii="Arial" w:hAnsi="Arial" w:cs="Arial"/>
        </w:rPr>
        <w:t>ences and outcomes are</w:t>
      </w:r>
      <w:r w:rsidRPr="0088188F">
        <w:rPr>
          <w:rFonts w:ascii="Arial" w:hAnsi="Arial" w:cs="Arial"/>
        </w:rPr>
        <w:t xml:space="preserve"> </w:t>
      </w:r>
      <w:r w:rsidRPr="0088188F">
        <w:rPr>
          <w:rFonts w:ascii="Arial" w:hAnsi="Arial" w:cs="Arial"/>
          <w:color w:val="000000"/>
        </w:rPr>
        <w:t>structured into the following organisers:</w:t>
      </w:r>
    </w:p>
    <w:p w:rsidR="00B234C3" w:rsidRPr="0088188F" w:rsidRDefault="00B234C3" w:rsidP="00B234C3">
      <w:pPr>
        <w:ind w:left="360"/>
        <w:rPr>
          <w:rFonts w:ascii="Arial" w:hAnsi="Arial" w:cs="Arial"/>
        </w:rPr>
      </w:pPr>
    </w:p>
    <w:p w:rsidR="00B234C3" w:rsidRPr="0088188F" w:rsidRDefault="00B234C3" w:rsidP="00B234C3">
      <w:pPr>
        <w:numPr>
          <w:ilvl w:val="0"/>
          <w:numId w:val="5"/>
        </w:numPr>
        <w:suppressAutoHyphens w:val="0"/>
        <w:autoSpaceDN/>
        <w:spacing w:after="0" w:line="240" w:lineRule="auto"/>
        <w:textAlignment w:val="auto"/>
        <w:outlineLvl w:val="0"/>
        <w:rPr>
          <w:rFonts w:ascii="Arial" w:hAnsi="Arial" w:cs="Arial"/>
        </w:rPr>
      </w:pPr>
      <w:r w:rsidRPr="0088188F">
        <w:rPr>
          <w:rFonts w:ascii="Arial" w:hAnsi="Arial" w:cs="Arial"/>
        </w:rPr>
        <w:t>Mental, emotional, social and physical wellbeing</w:t>
      </w:r>
    </w:p>
    <w:p w:rsidR="00B234C3" w:rsidRPr="0088188F" w:rsidRDefault="00B234C3" w:rsidP="00B234C3">
      <w:pPr>
        <w:numPr>
          <w:ilvl w:val="0"/>
          <w:numId w:val="5"/>
        </w:numPr>
        <w:suppressAutoHyphens w:val="0"/>
        <w:autoSpaceDN/>
        <w:spacing w:after="0" w:line="240" w:lineRule="auto"/>
        <w:textAlignment w:val="auto"/>
        <w:rPr>
          <w:rFonts w:ascii="Arial" w:hAnsi="Arial" w:cs="Arial"/>
        </w:rPr>
      </w:pPr>
      <w:r w:rsidRPr="0088188F">
        <w:rPr>
          <w:rFonts w:ascii="Arial" w:hAnsi="Arial" w:cs="Arial"/>
        </w:rPr>
        <w:t>Planning for choices and changes</w:t>
      </w:r>
    </w:p>
    <w:p w:rsidR="00B234C3" w:rsidRPr="0088188F" w:rsidRDefault="00B234C3" w:rsidP="00B234C3">
      <w:pPr>
        <w:numPr>
          <w:ilvl w:val="0"/>
          <w:numId w:val="5"/>
        </w:numPr>
        <w:suppressAutoHyphens w:val="0"/>
        <w:autoSpaceDN/>
        <w:spacing w:after="0" w:line="240" w:lineRule="auto"/>
        <w:textAlignment w:val="auto"/>
        <w:rPr>
          <w:rFonts w:ascii="Arial" w:hAnsi="Arial" w:cs="Arial"/>
        </w:rPr>
      </w:pPr>
      <w:r w:rsidRPr="0088188F">
        <w:rPr>
          <w:rFonts w:ascii="Arial" w:hAnsi="Arial" w:cs="Arial"/>
        </w:rPr>
        <w:t>Physical education, physical activity and sport</w:t>
      </w:r>
    </w:p>
    <w:p w:rsidR="00B234C3" w:rsidRPr="0088188F" w:rsidRDefault="00B234C3" w:rsidP="00B234C3">
      <w:pPr>
        <w:numPr>
          <w:ilvl w:val="0"/>
          <w:numId w:val="5"/>
        </w:numPr>
        <w:suppressAutoHyphens w:val="0"/>
        <w:autoSpaceDN/>
        <w:spacing w:after="0" w:line="240" w:lineRule="auto"/>
        <w:textAlignment w:val="auto"/>
        <w:rPr>
          <w:rFonts w:ascii="Arial" w:hAnsi="Arial" w:cs="Arial"/>
        </w:rPr>
      </w:pPr>
      <w:r w:rsidRPr="0088188F">
        <w:rPr>
          <w:rFonts w:ascii="Arial" w:hAnsi="Arial" w:cs="Arial"/>
        </w:rPr>
        <w:t>Food and health</w:t>
      </w:r>
    </w:p>
    <w:p w:rsidR="00B234C3" w:rsidRPr="0088188F" w:rsidRDefault="00B234C3" w:rsidP="00B234C3">
      <w:pPr>
        <w:numPr>
          <w:ilvl w:val="0"/>
          <w:numId w:val="5"/>
        </w:numPr>
        <w:suppressAutoHyphens w:val="0"/>
        <w:autoSpaceDN/>
        <w:spacing w:after="0" w:line="240" w:lineRule="auto"/>
        <w:textAlignment w:val="auto"/>
        <w:rPr>
          <w:rFonts w:ascii="Arial" w:hAnsi="Arial" w:cs="Arial"/>
        </w:rPr>
      </w:pPr>
      <w:r w:rsidRPr="0088188F">
        <w:rPr>
          <w:rFonts w:ascii="Arial" w:hAnsi="Arial" w:cs="Arial"/>
        </w:rPr>
        <w:t>Substance misuse</w:t>
      </w:r>
    </w:p>
    <w:p w:rsidR="00B234C3" w:rsidRPr="0088188F" w:rsidRDefault="00B234C3" w:rsidP="00B234C3">
      <w:pPr>
        <w:numPr>
          <w:ilvl w:val="0"/>
          <w:numId w:val="5"/>
        </w:numPr>
        <w:suppressAutoHyphens w:val="0"/>
        <w:autoSpaceDN/>
        <w:spacing w:after="0" w:line="240" w:lineRule="auto"/>
        <w:textAlignment w:val="auto"/>
        <w:rPr>
          <w:rFonts w:ascii="Arial" w:hAnsi="Arial" w:cs="Arial"/>
        </w:rPr>
      </w:pPr>
      <w:r w:rsidRPr="0088188F">
        <w:rPr>
          <w:rFonts w:ascii="Arial" w:hAnsi="Arial" w:cs="Arial"/>
        </w:rPr>
        <w:t>Relationships, sexual health and parenthood.</w:t>
      </w:r>
    </w:p>
    <w:p w:rsidR="00B234C3" w:rsidRPr="0088188F" w:rsidRDefault="00B234C3" w:rsidP="004972E3">
      <w:pPr>
        <w:rPr>
          <w:rFonts w:ascii="Arial" w:hAnsi="Arial" w:cs="Arial"/>
        </w:rPr>
      </w:pPr>
    </w:p>
    <w:p w:rsidR="00544745" w:rsidRPr="0088188F" w:rsidRDefault="00544745">
      <w:pPr>
        <w:rPr>
          <w:rFonts w:ascii="Arial" w:hAnsi="Arial" w:cs="Arial"/>
        </w:rPr>
      </w:pPr>
    </w:p>
    <w:p w:rsidR="004972E3" w:rsidRPr="0088188F" w:rsidRDefault="004972E3">
      <w:pPr>
        <w:rPr>
          <w:rFonts w:ascii="Arial" w:hAnsi="Arial" w:cs="Arial"/>
        </w:rPr>
      </w:pPr>
    </w:p>
    <w:p w:rsidR="004972E3" w:rsidRPr="0088188F" w:rsidRDefault="004972E3">
      <w:pPr>
        <w:rPr>
          <w:rFonts w:ascii="Arial" w:hAnsi="Arial" w:cs="Arial"/>
          <w:b/>
        </w:rPr>
      </w:pPr>
      <w:r w:rsidRPr="0088188F">
        <w:rPr>
          <w:rFonts w:ascii="Arial" w:hAnsi="Arial" w:cs="Arial"/>
          <w:b/>
        </w:rPr>
        <w:t>Learning and Teaching Strategies</w:t>
      </w:r>
    </w:p>
    <w:p w:rsidR="00B234C3" w:rsidRPr="0088188F" w:rsidRDefault="00B234C3" w:rsidP="00B234C3">
      <w:pPr>
        <w:rPr>
          <w:rFonts w:ascii="Arial" w:hAnsi="Arial" w:cs="Arial"/>
        </w:rPr>
      </w:pPr>
      <w:r w:rsidRPr="0088188F">
        <w:rPr>
          <w:rFonts w:ascii="Arial" w:hAnsi="Arial" w:cs="Arial"/>
        </w:rPr>
        <w:t>Some of the strategies used may include</w:t>
      </w:r>
      <w:r w:rsidR="00005420" w:rsidRPr="0088188F">
        <w:rPr>
          <w:rFonts w:ascii="Arial" w:hAnsi="Arial" w:cs="Arial"/>
        </w:rPr>
        <w:t>;</w:t>
      </w:r>
    </w:p>
    <w:p w:rsidR="00B234C3" w:rsidRPr="0088188F" w:rsidRDefault="00B234C3" w:rsidP="00B234C3">
      <w:pPr>
        <w:rPr>
          <w:rFonts w:ascii="Arial" w:hAnsi="Arial" w:cs="Arial"/>
        </w:rPr>
      </w:pPr>
    </w:p>
    <w:p w:rsidR="00B234C3" w:rsidRPr="0088188F" w:rsidRDefault="00B234C3" w:rsidP="00B234C3">
      <w:pPr>
        <w:numPr>
          <w:ilvl w:val="0"/>
          <w:numId w:val="6"/>
        </w:numPr>
        <w:suppressAutoHyphens w:val="0"/>
        <w:autoSpaceDN/>
        <w:spacing w:after="0" w:line="240" w:lineRule="auto"/>
        <w:textAlignment w:val="auto"/>
        <w:rPr>
          <w:rFonts w:ascii="Arial" w:hAnsi="Arial" w:cs="Arial"/>
        </w:rPr>
      </w:pPr>
      <w:r w:rsidRPr="0088188F">
        <w:rPr>
          <w:rFonts w:ascii="Arial" w:hAnsi="Arial" w:cs="Arial"/>
        </w:rPr>
        <w:t xml:space="preserve">engaging children and take account of their views and experiences, particularly where decisions are to be made that may impact on life choices </w:t>
      </w:r>
    </w:p>
    <w:p w:rsidR="00B234C3" w:rsidRPr="0088188F" w:rsidRDefault="00B234C3" w:rsidP="00B234C3">
      <w:pPr>
        <w:numPr>
          <w:ilvl w:val="0"/>
          <w:numId w:val="6"/>
        </w:numPr>
        <w:suppressAutoHyphens w:val="0"/>
        <w:autoSpaceDN/>
        <w:spacing w:after="0" w:line="240" w:lineRule="auto"/>
        <w:textAlignment w:val="auto"/>
        <w:rPr>
          <w:rFonts w:ascii="Arial" w:hAnsi="Arial" w:cs="Arial"/>
        </w:rPr>
      </w:pPr>
      <w:r w:rsidRPr="0088188F">
        <w:rPr>
          <w:rFonts w:ascii="Arial" w:hAnsi="Arial" w:cs="Arial"/>
        </w:rPr>
        <w:t>taking account of research and successful practice in supporting the learning and development of children and young people, particularly in sensitive areas such as substance misuse</w:t>
      </w:r>
    </w:p>
    <w:p w:rsidR="00B234C3" w:rsidRPr="0088188F" w:rsidRDefault="00B234C3" w:rsidP="00B234C3">
      <w:pPr>
        <w:numPr>
          <w:ilvl w:val="0"/>
          <w:numId w:val="6"/>
        </w:numPr>
        <w:suppressAutoHyphens w:val="0"/>
        <w:autoSpaceDN/>
        <w:spacing w:after="0" w:line="240" w:lineRule="auto"/>
        <w:textAlignment w:val="auto"/>
        <w:rPr>
          <w:rFonts w:ascii="Arial" w:hAnsi="Arial" w:cs="Arial"/>
        </w:rPr>
      </w:pPr>
      <w:r w:rsidRPr="0088188F">
        <w:rPr>
          <w:rFonts w:ascii="Arial" w:hAnsi="Arial" w:cs="Arial"/>
        </w:rPr>
        <w:lastRenderedPageBreak/>
        <w:t xml:space="preserve">using a variety of approaches including active, cooperative and peer learning and effective use of technology </w:t>
      </w:r>
    </w:p>
    <w:p w:rsidR="00B234C3" w:rsidRPr="0088188F" w:rsidRDefault="00B234C3" w:rsidP="00B234C3">
      <w:pPr>
        <w:numPr>
          <w:ilvl w:val="0"/>
          <w:numId w:val="6"/>
        </w:numPr>
        <w:suppressAutoHyphens w:val="0"/>
        <w:autoSpaceDN/>
        <w:spacing w:after="0" w:line="240" w:lineRule="auto"/>
        <w:textAlignment w:val="auto"/>
        <w:rPr>
          <w:rFonts w:ascii="Arial" w:hAnsi="Arial" w:cs="Arial"/>
        </w:rPr>
      </w:pPr>
      <w:r w:rsidRPr="0088188F">
        <w:rPr>
          <w:rFonts w:ascii="Arial" w:hAnsi="Arial" w:cs="Arial"/>
        </w:rPr>
        <w:t xml:space="preserve">encouraging and capitalising on the potential to experience learning and new challenges in the </w:t>
      </w:r>
      <w:r w:rsidRPr="0088188F">
        <w:rPr>
          <w:rStyle w:val="PageNumber"/>
          <w:rFonts w:ascii="Arial" w:hAnsi="Arial" w:cs="Arial"/>
        </w:rPr>
        <w:t>outdoor</w:t>
      </w:r>
      <w:r w:rsidRPr="0088188F">
        <w:rPr>
          <w:rFonts w:ascii="Arial" w:hAnsi="Arial" w:cs="Arial"/>
        </w:rPr>
        <w:t xml:space="preserve"> environment </w:t>
      </w:r>
    </w:p>
    <w:p w:rsidR="00B234C3" w:rsidRPr="0088188F" w:rsidRDefault="00B234C3" w:rsidP="00B234C3">
      <w:pPr>
        <w:numPr>
          <w:ilvl w:val="0"/>
          <w:numId w:val="6"/>
        </w:numPr>
        <w:suppressAutoHyphens w:val="0"/>
        <w:autoSpaceDN/>
        <w:spacing w:after="0" w:line="240" w:lineRule="auto"/>
        <w:textAlignment w:val="auto"/>
        <w:rPr>
          <w:rFonts w:ascii="Arial" w:hAnsi="Arial" w:cs="Arial"/>
        </w:rPr>
      </w:pPr>
      <w:r w:rsidRPr="0088188F">
        <w:rPr>
          <w:rFonts w:ascii="Arial" w:hAnsi="Arial" w:cs="Arial"/>
        </w:rPr>
        <w:t>encouraging children and young people to act as positive role models for others within the educational community</w:t>
      </w:r>
    </w:p>
    <w:p w:rsidR="00B234C3" w:rsidRPr="0088188F" w:rsidRDefault="00005420" w:rsidP="00B234C3">
      <w:pPr>
        <w:numPr>
          <w:ilvl w:val="0"/>
          <w:numId w:val="6"/>
        </w:numPr>
        <w:suppressAutoHyphens w:val="0"/>
        <w:autoSpaceDN/>
        <w:spacing w:after="0" w:line="240" w:lineRule="auto"/>
        <w:textAlignment w:val="auto"/>
        <w:rPr>
          <w:rFonts w:ascii="Arial" w:hAnsi="Arial" w:cs="Arial"/>
        </w:rPr>
      </w:pPr>
      <w:r w:rsidRPr="0088188F">
        <w:rPr>
          <w:rFonts w:ascii="Arial" w:hAnsi="Arial" w:cs="Arial"/>
        </w:rPr>
        <w:t xml:space="preserve">encouraging children to </w:t>
      </w:r>
      <w:r w:rsidR="00B234C3" w:rsidRPr="0088188F">
        <w:rPr>
          <w:rFonts w:ascii="Arial" w:hAnsi="Arial" w:cs="Arial"/>
        </w:rPr>
        <w:t xml:space="preserve">follow a healthy lifestyle by participation in experiences which are varied, relevant, realistic and enjoyable </w:t>
      </w:r>
    </w:p>
    <w:p w:rsidR="00B234C3" w:rsidRPr="0088188F" w:rsidRDefault="00B234C3" w:rsidP="00B234C3">
      <w:pPr>
        <w:numPr>
          <w:ilvl w:val="0"/>
          <w:numId w:val="6"/>
        </w:numPr>
        <w:suppressAutoHyphens w:val="0"/>
        <w:autoSpaceDN/>
        <w:spacing w:after="0" w:line="240" w:lineRule="auto"/>
        <w:textAlignment w:val="auto"/>
        <w:rPr>
          <w:rFonts w:ascii="Arial" w:hAnsi="Arial" w:cs="Arial"/>
        </w:rPr>
      </w:pPr>
      <w:r w:rsidRPr="0088188F">
        <w:rPr>
          <w:rFonts w:ascii="Arial" w:hAnsi="Arial" w:cs="Arial"/>
        </w:rPr>
        <w:t>understand</w:t>
      </w:r>
      <w:r w:rsidR="00005420" w:rsidRPr="0088188F">
        <w:rPr>
          <w:rFonts w:ascii="Arial" w:hAnsi="Arial" w:cs="Arial"/>
        </w:rPr>
        <w:t xml:space="preserve">ing </w:t>
      </w:r>
      <w:r w:rsidRPr="0088188F">
        <w:rPr>
          <w:rFonts w:ascii="Arial" w:hAnsi="Arial" w:cs="Arial"/>
        </w:rPr>
        <w:t xml:space="preserve"> the responsibilities of citizenship</w:t>
      </w:r>
    </w:p>
    <w:p w:rsidR="00B234C3" w:rsidRPr="0088188F" w:rsidRDefault="00005420" w:rsidP="00B234C3">
      <w:pPr>
        <w:numPr>
          <w:ilvl w:val="0"/>
          <w:numId w:val="6"/>
        </w:numPr>
        <w:suppressAutoHyphens w:val="0"/>
        <w:autoSpaceDN/>
        <w:spacing w:after="0" w:line="240" w:lineRule="auto"/>
        <w:textAlignment w:val="auto"/>
        <w:rPr>
          <w:rFonts w:ascii="Arial" w:hAnsi="Arial" w:cs="Arial"/>
        </w:rPr>
      </w:pPr>
      <w:r w:rsidRPr="0088188F">
        <w:rPr>
          <w:rFonts w:ascii="Arial" w:hAnsi="Arial" w:cs="Arial"/>
        </w:rPr>
        <w:t>harnessing the</w:t>
      </w:r>
      <w:r w:rsidR="00B234C3" w:rsidRPr="0088188F">
        <w:rPr>
          <w:rFonts w:ascii="Arial" w:hAnsi="Arial" w:cs="Arial"/>
        </w:rPr>
        <w:t xml:space="preserve"> experience and expertise of different professions, including developing enterprise and employability skills.</w:t>
      </w:r>
    </w:p>
    <w:p w:rsidR="00D92DD6" w:rsidRPr="0088188F" w:rsidRDefault="00D92DD6" w:rsidP="00B234C3">
      <w:pPr>
        <w:numPr>
          <w:ilvl w:val="0"/>
          <w:numId w:val="6"/>
        </w:numPr>
        <w:suppressAutoHyphens w:val="0"/>
        <w:autoSpaceDN/>
        <w:spacing w:after="0" w:line="240" w:lineRule="auto"/>
        <w:textAlignment w:val="auto"/>
        <w:rPr>
          <w:rFonts w:ascii="Arial" w:hAnsi="Arial" w:cs="Arial"/>
        </w:rPr>
      </w:pPr>
      <w:r w:rsidRPr="0088188F">
        <w:rPr>
          <w:rFonts w:ascii="Arial" w:hAnsi="Arial" w:cs="Arial"/>
        </w:rPr>
        <w:t>Applying learned skills to real life situations by accessing resources in the local community.</w:t>
      </w:r>
    </w:p>
    <w:p w:rsidR="00B234C3" w:rsidRPr="0088188F" w:rsidRDefault="00B234C3">
      <w:pPr>
        <w:rPr>
          <w:rFonts w:ascii="Arial" w:hAnsi="Arial" w:cs="Arial"/>
          <w:b/>
        </w:rPr>
      </w:pPr>
    </w:p>
    <w:p w:rsidR="00544745" w:rsidRPr="0088188F" w:rsidRDefault="00E6627B">
      <w:pPr>
        <w:rPr>
          <w:rFonts w:ascii="Arial" w:hAnsi="Arial" w:cs="Arial"/>
          <w:b/>
        </w:rPr>
      </w:pPr>
      <w:r w:rsidRPr="0088188F">
        <w:rPr>
          <w:rFonts w:ascii="Arial" w:hAnsi="Arial" w:cs="Arial"/>
          <w:b/>
        </w:rPr>
        <w:t>Monitoring and Evaluation</w:t>
      </w:r>
    </w:p>
    <w:p w:rsidR="00544745" w:rsidRPr="0088188F" w:rsidRDefault="00E6627B">
      <w:pPr>
        <w:rPr>
          <w:rFonts w:ascii="Arial" w:hAnsi="Arial" w:cs="Arial"/>
        </w:rPr>
      </w:pPr>
      <w:r w:rsidRPr="0088188F">
        <w:rPr>
          <w:rFonts w:ascii="Arial" w:hAnsi="Arial" w:cs="Arial"/>
        </w:rPr>
        <w:t>SM</w:t>
      </w:r>
      <w:r w:rsidR="00005420" w:rsidRPr="0088188F">
        <w:rPr>
          <w:rFonts w:ascii="Arial" w:hAnsi="Arial" w:cs="Arial"/>
        </w:rPr>
        <w:t>T will monitor the progress in Health and Wellbeing and</w:t>
      </w:r>
      <w:r w:rsidRPr="0088188F">
        <w:rPr>
          <w:rFonts w:ascii="Arial" w:hAnsi="Arial" w:cs="Arial"/>
        </w:rPr>
        <w:t xml:space="preserve"> the delivery of the curriculum by:</w:t>
      </w:r>
    </w:p>
    <w:p w:rsidR="00544745" w:rsidRPr="00983AF6" w:rsidRDefault="00D92DD6" w:rsidP="00983AF6">
      <w:pPr>
        <w:pStyle w:val="ListParagraph"/>
        <w:numPr>
          <w:ilvl w:val="0"/>
          <w:numId w:val="7"/>
        </w:numPr>
        <w:rPr>
          <w:rFonts w:ascii="Arial" w:hAnsi="Arial" w:cs="Arial"/>
        </w:rPr>
      </w:pPr>
      <w:r w:rsidRPr="00983AF6">
        <w:rPr>
          <w:rFonts w:ascii="Arial" w:hAnsi="Arial" w:cs="Arial"/>
        </w:rPr>
        <w:t>having professional dialogue</w:t>
      </w:r>
      <w:r w:rsidR="00E6627B" w:rsidRPr="00983AF6">
        <w:rPr>
          <w:rFonts w:ascii="Arial" w:hAnsi="Arial" w:cs="Arial"/>
        </w:rPr>
        <w:t xml:space="preserve"> every term to discuss planned learning, coverage of the curriculum and observe and </w:t>
      </w:r>
      <w:r w:rsidRPr="00983AF6">
        <w:rPr>
          <w:rFonts w:ascii="Arial" w:hAnsi="Arial" w:cs="Arial"/>
        </w:rPr>
        <w:t xml:space="preserve">monitor </w:t>
      </w:r>
      <w:r w:rsidR="00E6627B" w:rsidRPr="00983AF6">
        <w:rPr>
          <w:rFonts w:ascii="Arial" w:hAnsi="Arial" w:cs="Arial"/>
        </w:rPr>
        <w:t>progress of pupils by discussing evaluations of pupil</w:t>
      </w:r>
      <w:r w:rsidRPr="00983AF6">
        <w:rPr>
          <w:rFonts w:ascii="Arial" w:hAnsi="Arial" w:cs="Arial"/>
        </w:rPr>
        <w:t xml:space="preserve"> progress and application of skills</w:t>
      </w:r>
      <w:r w:rsidR="00E6627B" w:rsidRPr="00983AF6">
        <w:rPr>
          <w:rFonts w:ascii="Arial" w:hAnsi="Arial" w:cs="Arial"/>
        </w:rPr>
        <w:t>.</w:t>
      </w:r>
    </w:p>
    <w:p w:rsidR="00544745" w:rsidRPr="00983AF6" w:rsidRDefault="00E6627B" w:rsidP="00983AF6">
      <w:pPr>
        <w:pStyle w:val="ListParagraph"/>
        <w:numPr>
          <w:ilvl w:val="0"/>
          <w:numId w:val="7"/>
        </w:numPr>
        <w:rPr>
          <w:rFonts w:ascii="Arial" w:hAnsi="Arial" w:cs="Arial"/>
        </w:rPr>
      </w:pPr>
      <w:r w:rsidRPr="00983AF6">
        <w:rPr>
          <w:rFonts w:ascii="Arial" w:hAnsi="Arial" w:cs="Arial"/>
        </w:rPr>
        <w:t>carrying out regular audits to review school’s progress.</w:t>
      </w:r>
    </w:p>
    <w:p w:rsidR="00D92DD6" w:rsidRPr="00983AF6" w:rsidRDefault="00B92271" w:rsidP="00983AF6">
      <w:pPr>
        <w:pStyle w:val="ListParagraph"/>
        <w:numPr>
          <w:ilvl w:val="0"/>
          <w:numId w:val="7"/>
        </w:numPr>
        <w:rPr>
          <w:rFonts w:ascii="Arial" w:hAnsi="Arial" w:cs="Arial"/>
        </w:rPr>
      </w:pPr>
      <w:r w:rsidRPr="00983AF6">
        <w:rPr>
          <w:rFonts w:ascii="Arial" w:hAnsi="Arial" w:cs="Arial"/>
        </w:rPr>
        <w:t>a</w:t>
      </w:r>
      <w:r w:rsidR="00D92DD6" w:rsidRPr="00983AF6">
        <w:rPr>
          <w:rFonts w:ascii="Arial" w:hAnsi="Arial" w:cs="Arial"/>
        </w:rPr>
        <w:t>ssessment folders contain evidence from Health and Wellbeing activities.</w:t>
      </w:r>
    </w:p>
    <w:p w:rsidR="00544745" w:rsidRPr="0088188F" w:rsidRDefault="00544745">
      <w:pPr>
        <w:rPr>
          <w:rFonts w:ascii="Arial" w:hAnsi="Arial" w:cs="Arial"/>
        </w:rPr>
      </w:pPr>
    </w:p>
    <w:p w:rsidR="00544745" w:rsidRPr="0088188F" w:rsidRDefault="00E6627B">
      <w:pPr>
        <w:rPr>
          <w:rFonts w:ascii="Arial" w:hAnsi="Arial" w:cs="Arial"/>
          <w:b/>
        </w:rPr>
      </w:pPr>
      <w:r w:rsidRPr="0088188F">
        <w:rPr>
          <w:rFonts w:ascii="Arial" w:hAnsi="Arial" w:cs="Arial"/>
          <w:b/>
        </w:rPr>
        <w:t>Equal Opportunities</w:t>
      </w:r>
    </w:p>
    <w:p w:rsidR="00544745" w:rsidRPr="0088188F" w:rsidRDefault="00E6627B">
      <w:pPr>
        <w:rPr>
          <w:rFonts w:ascii="Arial" w:hAnsi="Arial" w:cs="Arial"/>
        </w:rPr>
      </w:pPr>
      <w:r w:rsidRPr="0088188F">
        <w:rPr>
          <w:rFonts w:ascii="Arial" w:hAnsi="Arial" w:cs="Arial"/>
        </w:rPr>
        <w:t>St John’s Primary School aims to provide equal opportunities for all pupils irrespective of ability, gender and cultural background. We strive to enable each child to maximise his/her potential.</w:t>
      </w:r>
    </w:p>
    <w:p w:rsidR="00544745" w:rsidRPr="0088188F" w:rsidRDefault="00544745">
      <w:pPr>
        <w:rPr>
          <w:rFonts w:ascii="Arial" w:hAnsi="Arial" w:cs="Arial"/>
        </w:rPr>
      </w:pPr>
    </w:p>
    <w:p w:rsidR="00544745" w:rsidRPr="0088188F" w:rsidRDefault="00005420">
      <w:pPr>
        <w:rPr>
          <w:rFonts w:ascii="Arial" w:hAnsi="Arial" w:cs="Arial"/>
        </w:rPr>
      </w:pPr>
      <w:r w:rsidRPr="0088188F">
        <w:rPr>
          <w:rFonts w:ascii="Arial" w:hAnsi="Arial" w:cs="Arial"/>
        </w:rPr>
        <w:t xml:space="preserve">Health and Wellbeing </w:t>
      </w:r>
      <w:r w:rsidR="001D0EE0">
        <w:rPr>
          <w:rFonts w:ascii="Arial" w:hAnsi="Arial" w:cs="Arial"/>
        </w:rPr>
        <w:t>policy December 2018</w:t>
      </w:r>
    </w:p>
    <w:p w:rsidR="00544745" w:rsidRPr="0088188F" w:rsidRDefault="001D0EE0">
      <w:pPr>
        <w:rPr>
          <w:rFonts w:ascii="Arial" w:hAnsi="Arial" w:cs="Arial"/>
        </w:rPr>
      </w:pPr>
      <w:r>
        <w:rPr>
          <w:rFonts w:ascii="Arial" w:hAnsi="Arial" w:cs="Arial"/>
        </w:rPr>
        <w:t>Review date June 2020</w:t>
      </w:r>
      <w:r w:rsidR="00E6627B" w:rsidRPr="0088188F">
        <w:rPr>
          <w:rFonts w:ascii="Arial" w:hAnsi="Arial" w:cs="Arial"/>
        </w:rPr>
        <w:t>.</w:t>
      </w:r>
    </w:p>
    <w:sectPr w:rsidR="00544745" w:rsidRPr="0088188F" w:rsidSect="00FE3540">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D6" w:rsidRDefault="00D92DD6">
      <w:pPr>
        <w:spacing w:after="0" w:line="240" w:lineRule="auto"/>
      </w:pPr>
      <w:r>
        <w:separator/>
      </w:r>
    </w:p>
  </w:endnote>
  <w:endnote w:type="continuationSeparator" w:id="0">
    <w:p w:rsidR="00D92DD6" w:rsidRDefault="00D9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985329"/>
      <w:docPartObj>
        <w:docPartGallery w:val="Page Numbers (Bottom of Page)"/>
        <w:docPartUnique/>
      </w:docPartObj>
    </w:sdtPr>
    <w:sdtEndPr>
      <w:rPr>
        <w:noProof/>
      </w:rPr>
    </w:sdtEndPr>
    <w:sdtContent>
      <w:p w:rsidR="00983AF6" w:rsidRDefault="00983AF6">
        <w:pPr>
          <w:pStyle w:val="Footer"/>
        </w:pPr>
        <w:r>
          <w:fldChar w:fldCharType="begin"/>
        </w:r>
        <w:r>
          <w:instrText xml:space="preserve"> PAGE   \* MERGEFORMAT </w:instrText>
        </w:r>
        <w:r>
          <w:fldChar w:fldCharType="separate"/>
        </w:r>
        <w:r w:rsidR="00150F98">
          <w:rPr>
            <w:noProof/>
          </w:rPr>
          <w:t>1</w:t>
        </w:r>
        <w:r>
          <w:rPr>
            <w:noProof/>
          </w:rPr>
          <w:fldChar w:fldCharType="end"/>
        </w:r>
      </w:p>
    </w:sdtContent>
  </w:sdt>
  <w:p w:rsidR="00983AF6" w:rsidRDefault="0098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D6" w:rsidRDefault="00D92DD6">
      <w:pPr>
        <w:spacing w:after="0" w:line="240" w:lineRule="auto"/>
      </w:pPr>
      <w:r>
        <w:rPr>
          <w:color w:val="000000"/>
        </w:rPr>
        <w:separator/>
      </w:r>
    </w:p>
  </w:footnote>
  <w:footnote w:type="continuationSeparator" w:id="0">
    <w:p w:rsidR="00D92DD6" w:rsidRDefault="00D92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19C"/>
    <w:multiLevelType w:val="hybridMultilevel"/>
    <w:tmpl w:val="E05227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B14163"/>
    <w:multiLevelType w:val="hybridMultilevel"/>
    <w:tmpl w:val="56F44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9E7C75"/>
    <w:multiLevelType w:val="hybridMultilevel"/>
    <w:tmpl w:val="D52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750D7"/>
    <w:multiLevelType w:val="hybridMultilevel"/>
    <w:tmpl w:val="2E5E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2640D"/>
    <w:multiLevelType w:val="hybridMultilevel"/>
    <w:tmpl w:val="32E24E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FD3B93"/>
    <w:multiLevelType w:val="hybridMultilevel"/>
    <w:tmpl w:val="908CD59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623535"/>
    <w:multiLevelType w:val="hybridMultilevel"/>
    <w:tmpl w:val="22AED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45"/>
    <w:rsid w:val="00005420"/>
    <w:rsid w:val="00055A28"/>
    <w:rsid w:val="00055C72"/>
    <w:rsid w:val="00115A3E"/>
    <w:rsid w:val="00150F98"/>
    <w:rsid w:val="001C48B9"/>
    <w:rsid w:val="001D0EE0"/>
    <w:rsid w:val="001F6BBB"/>
    <w:rsid w:val="00291B91"/>
    <w:rsid w:val="00366631"/>
    <w:rsid w:val="004972E3"/>
    <w:rsid w:val="00530BE3"/>
    <w:rsid w:val="00544745"/>
    <w:rsid w:val="0058434E"/>
    <w:rsid w:val="006027B8"/>
    <w:rsid w:val="007051A7"/>
    <w:rsid w:val="0088188F"/>
    <w:rsid w:val="00983AF6"/>
    <w:rsid w:val="009947B8"/>
    <w:rsid w:val="00B234C3"/>
    <w:rsid w:val="00B92271"/>
    <w:rsid w:val="00C75F21"/>
    <w:rsid w:val="00D85B3E"/>
    <w:rsid w:val="00D92DD6"/>
    <w:rsid w:val="00E6627B"/>
    <w:rsid w:val="00FE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060F"/>
  <w15:docId w15:val="{13A5B74A-842C-4A6A-99C5-207BC432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354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5F21"/>
    <w:rPr>
      <w:color w:val="0000FF"/>
      <w:u w:val="single"/>
    </w:rPr>
  </w:style>
  <w:style w:type="paragraph" w:styleId="ListParagraph">
    <w:name w:val="List Paragraph"/>
    <w:basedOn w:val="Normal"/>
    <w:qFormat/>
    <w:rsid w:val="00C75F21"/>
    <w:pPr>
      <w:suppressAutoHyphens w:val="0"/>
      <w:autoSpaceDN/>
      <w:ind w:left="720"/>
      <w:contextualSpacing/>
      <w:textAlignment w:val="auto"/>
    </w:pPr>
  </w:style>
  <w:style w:type="paragraph" w:styleId="BalloonText">
    <w:name w:val="Balloon Text"/>
    <w:basedOn w:val="Normal"/>
    <w:link w:val="BalloonTextChar"/>
    <w:uiPriority w:val="99"/>
    <w:semiHidden/>
    <w:unhideWhenUsed/>
    <w:rsid w:val="0049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E3"/>
    <w:rPr>
      <w:rFonts w:ascii="Tahoma" w:hAnsi="Tahoma" w:cs="Tahoma"/>
      <w:sz w:val="16"/>
      <w:szCs w:val="16"/>
    </w:rPr>
  </w:style>
  <w:style w:type="character" w:styleId="PageNumber">
    <w:name w:val="page number"/>
    <w:basedOn w:val="DefaultParagraphFont"/>
    <w:uiPriority w:val="99"/>
    <w:rsid w:val="00B234C3"/>
    <w:rPr>
      <w:rFonts w:cs="Times New Roman"/>
    </w:rPr>
  </w:style>
  <w:style w:type="paragraph" w:styleId="Header">
    <w:name w:val="header"/>
    <w:basedOn w:val="Normal"/>
    <w:link w:val="HeaderChar"/>
    <w:uiPriority w:val="99"/>
    <w:unhideWhenUsed/>
    <w:rsid w:val="00983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AF6"/>
  </w:style>
  <w:style w:type="paragraph" w:styleId="Footer">
    <w:name w:val="footer"/>
    <w:basedOn w:val="Normal"/>
    <w:link w:val="FooterChar"/>
    <w:uiPriority w:val="99"/>
    <w:unhideWhenUsed/>
    <w:rsid w:val="00983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9E2F8EB</Template>
  <TotalTime>2</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hopea40</cp:lastModifiedBy>
  <cp:revision>2</cp:revision>
  <cp:lastPrinted>2019-02-14T09:40:00Z</cp:lastPrinted>
  <dcterms:created xsi:type="dcterms:W3CDTF">2019-02-14T09:42:00Z</dcterms:created>
  <dcterms:modified xsi:type="dcterms:W3CDTF">2019-02-14T09:42:00Z</dcterms:modified>
</cp:coreProperties>
</file>