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DE" w:rsidRDefault="003A737D" w:rsidP="003A737D">
      <w:pPr>
        <w:jc w:val="center"/>
        <w:rPr>
          <w:b/>
        </w:rPr>
      </w:pPr>
      <w:bookmarkStart w:id="0" w:name="_GoBack"/>
      <w:r>
        <w:rPr>
          <w:b/>
        </w:rPr>
        <w:t>St John’s Primary School Parent Council</w:t>
      </w:r>
    </w:p>
    <w:p w:rsidR="003A737D" w:rsidRDefault="003A737D" w:rsidP="003A737D">
      <w:pPr>
        <w:jc w:val="center"/>
        <w:rPr>
          <w:b/>
        </w:rPr>
      </w:pPr>
      <w:r>
        <w:rPr>
          <w:b/>
        </w:rPr>
        <w:t>Minutes</w:t>
      </w:r>
    </w:p>
    <w:p w:rsidR="003A737D" w:rsidRDefault="003A737D" w:rsidP="003A737D">
      <w:pPr>
        <w:jc w:val="center"/>
        <w:rPr>
          <w:b/>
        </w:rPr>
      </w:pPr>
      <w:r>
        <w:rPr>
          <w:b/>
        </w:rPr>
        <w:t>Monday 9</w:t>
      </w:r>
      <w:r w:rsidRPr="003A737D">
        <w:rPr>
          <w:b/>
          <w:vertAlign w:val="superscript"/>
        </w:rPr>
        <w:t>th</w:t>
      </w:r>
      <w:r>
        <w:rPr>
          <w:b/>
        </w:rPr>
        <w:t xml:space="preserve"> November 2020</w:t>
      </w:r>
    </w:p>
    <w:p w:rsidR="003A737D" w:rsidRDefault="003A737D" w:rsidP="003A737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957"/>
        <w:gridCol w:w="5122"/>
        <w:gridCol w:w="1238"/>
      </w:tblGrid>
      <w:tr w:rsidR="003A737D" w:rsidTr="003A737D">
        <w:trPr>
          <w:trHeight w:val="455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421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A737D" w:rsidTr="003A737D">
        <w:trPr>
          <w:trHeight w:val="1063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Welcome and Apologies</w:t>
            </w:r>
          </w:p>
        </w:tc>
        <w:tc>
          <w:tcPr>
            <w:tcW w:w="5421" w:type="dxa"/>
          </w:tcPr>
          <w:p w:rsidR="003A737D" w:rsidRDefault="005C47F6" w:rsidP="00DC685C">
            <w:r>
              <w:t xml:space="preserve">Attendees:  </w:t>
            </w:r>
            <w:r w:rsidR="00DC685C">
              <w:t xml:space="preserve">J Carroll, </w:t>
            </w:r>
            <w:r>
              <w:t xml:space="preserve">E Smith, A Adamson, C Mosley, C Fulton, J </w:t>
            </w:r>
            <w:r w:rsidR="00E03221">
              <w:t>Neil</w:t>
            </w:r>
            <w:r>
              <w:t xml:space="preserve">, J Scott, L Connolly, Mrs Hope, Mrs Prentice, Mr </w:t>
            </w:r>
            <w:proofErr w:type="spellStart"/>
            <w:r>
              <w:t>O’Donnel</w:t>
            </w:r>
            <w:r w:rsidR="005E54F3">
              <w:t>ly</w:t>
            </w:r>
            <w:proofErr w:type="spellEnd"/>
          </w:p>
          <w:p w:rsidR="005C47F6" w:rsidRDefault="005C47F6" w:rsidP="00DC685C"/>
          <w:p w:rsidR="005C47F6" w:rsidRPr="00DC685C" w:rsidRDefault="005C47F6" w:rsidP="00DC685C">
            <w:r>
              <w:t>Apologies: S Galbraith</w:t>
            </w:r>
          </w:p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</w:p>
        </w:tc>
      </w:tr>
      <w:tr w:rsidR="003A737D" w:rsidTr="003A737D">
        <w:trPr>
          <w:trHeight w:val="1063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Minutes of Previous Meeting and Matters Arising</w:t>
            </w:r>
          </w:p>
        </w:tc>
        <w:tc>
          <w:tcPr>
            <w:tcW w:w="5421" w:type="dxa"/>
          </w:tcPr>
          <w:p w:rsidR="003A737D" w:rsidRDefault="005C47F6" w:rsidP="005C47F6">
            <w:r>
              <w:t>Parking outside school – partnership with Hamilton Grammar.</w:t>
            </w:r>
          </w:p>
          <w:p w:rsidR="005C47F6" w:rsidRDefault="005C47F6" w:rsidP="005C47F6"/>
          <w:p w:rsidR="005C47F6" w:rsidRDefault="005C47F6" w:rsidP="005C47F6"/>
          <w:p w:rsidR="005C47F6" w:rsidRDefault="005C47F6" w:rsidP="005C47F6">
            <w:r>
              <w:t>Cheque for Jolly Phonics (£495)</w:t>
            </w:r>
          </w:p>
          <w:p w:rsidR="005C47F6" w:rsidRPr="005C47F6" w:rsidRDefault="005C47F6" w:rsidP="005C47F6"/>
        </w:tc>
        <w:tc>
          <w:tcPr>
            <w:tcW w:w="906" w:type="dxa"/>
          </w:tcPr>
          <w:p w:rsidR="003A737D" w:rsidRDefault="005C47F6" w:rsidP="003A737D">
            <w:pPr>
              <w:jc w:val="center"/>
              <w:rPr>
                <w:b/>
              </w:rPr>
            </w:pPr>
            <w:r>
              <w:rPr>
                <w:b/>
              </w:rPr>
              <w:t>JC to message Jennifer</w:t>
            </w:r>
          </w:p>
          <w:p w:rsidR="005C47F6" w:rsidRDefault="005C47F6" w:rsidP="003A737D">
            <w:pPr>
              <w:jc w:val="center"/>
              <w:rPr>
                <w:b/>
              </w:rPr>
            </w:pPr>
          </w:p>
          <w:p w:rsidR="005C47F6" w:rsidRDefault="005C47F6" w:rsidP="003A737D">
            <w:pPr>
              <w:jc w:val="center"/>
              <w:rPr>
                <w:b/>
              </w:rPr>
            </w:pPr>
            <w:r>
              <w:rPr>
                <w:b/>
              </w:rPr>
              <w:t xml:space="preserve">ES </w:t>
            </w:r>
          </w:p>
        </w:tc>
      </w:tr>
      <w:tr w:rsidR="003A737D" w:rsidTr="003A737D">
        <w:trPr>
          <w:trHeight w:val="1024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Headteacher</w:t>
            </w:r>
            <w:proofErr w:type="spellEnd"/>
            <w:r>
              <w:rPr>
                <w:b/>
              </w:rPr>
              <w:t xml:space="preserve"> Update</w:t>
            </w:r>
          </w:p>
        </w:tc>
        <w:tc>
          <w:tcPr>
            <w:tcW w:w="5421" w:type="dxa"/>
          </w:tcPr>
          <w:p w:rsidR="003A737D" w:rsidRDefault="003A737D" w:rsidP="005C47F6">
            <w:pPr>
              <w:rPr>
                <w:b/>
              </w:rPr>
            </w:pPr>
          </w:p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</w:p>
        </w:tc>
      </w:tr>
      <w:tr w:rsidR="003A737D" w:rsidTr="003A737D">
        <w:trPr>
          <w:trHeight w:val="1063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PEF Update</w:t>
            </w:r>
          </w:p>
        </w:tc>
        <w:tc>
          <w:tcPr>
            <w:tcW w:w="5421" w:type="dxa"/>
          </w:tcPr>
          <w:p w:rsidR="005C47F6" w:rsidRPr="005C47F6" w:rsidRDefault="005C47F6" w:rsidP="005C47F6">
            <w:r>
              <w:t xml:space="preserve">Mrs Hope explained the PEF budget is being spent on 1 teacher (Miss </w:t>
            </w:r>
            <w:proofErr w:type="spellStart"/>
            <w:r>
              <w:t>Sharples</w:t>
            </w:r>
            <w:proofErr w:type="spellEnd"/>
            <w:r>
              <w:t xml:space="preserve">) who is working 2 days in P1/2 and 3 days in P4 until June, F Murray who is in school 1 day per week and Caroline (and Early years worker) who has a 0.5 contract at the moment. </w:t>
            </w:r>
          </w:p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</w:p>
        </w:tc>
      </w:tr>
      <w:tr w:rsidR="003A737D" w:rsidTr="003A737D">
        <w:trPr>
          <w:trHeight w:val="1063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Social Media Presence</w:t>
            </w:r>
          </w:p>
        </w:tc>
        <w:tc>
          <w:tcPr>
            <w:tcW w:w="5421" w:type="dxa"/>
          </w:tcPr>
          <w:p w:rsidR="003A737D" w:rsidRPr="005C47F6" w:rsidRDefault="005E54F3" w:rsidP="005C47F6">
            <w:r>
              <w:t>Mrs Hope clarified a few things that have been queried by parents via Facebook.  A change of shoes can brought in. Stationary/pencil cases can be brought in but must not be shared.  Lunchboxes can be brought in.</w:t>
            </w:r>
          </w:p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</w:p>
        </w:tc>
      </w:tr>
      <w:tr w:rsidR="003A737D" w:rsidTr="003A737D">
        <w:trPr>
          <w:trHeight w:val="1063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School Subscriptions</w:t>
            </w:r>
          </w:p>
        </w:tc>
        <w:tc>
          <w:tcPr>
            <w:tcW w:w="5421" w:type="dxa"/>
          </w:tcPr>
          <w:p w:rsidR="003A737D" w:rsidRDefault="005E54F3" w:rsidP="005E54F3">
            <w:r>
              <w:t xml:space="preserve">Mrs Hope informed the group that the Epic Reading Subscription was free this year.  A good resource for upper school which can be accessed from home. </w:t>
            </w:r>
          </w:p>
          <w:p w:rsidR="00E03221" w:rsidRDefault="00E03221" w:rsidP="005E54F3"/>
          <w:p w:rsidR="005E54F3" w:rsidRPr="005E54F3" w:rsidRDefault="005E54F3" w:rsidP="005E54F3">
            <w:r>
              <w:t xml:space="preserve">Mr </w:t>
            </w:r>
            <w:proofErr w:type="spellStart"/>
            <w:r>
              <w:t>O’Donnelly</w:t>
            </w:r>
            <w:proofErr w:type="spellEnd"/>
            <w:r>
              <w:t xml:space="preserve"> checked the iPad insurance and it is due in March 2021 (roughly £225).</w:t>
            </w:r>
          </w:p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</w:p>
        </w:tc>
      </w:tr>
      <w:tr w:rsidR="003A737D" w:rsidTr="003A737D">
        <w:trPr>
          <w:trHeight w:val="1063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Events Programme</w:t>
            </w:r>
          </w:p>
        </w:tc>
        <w:tc>
          <w:tcPr>
            <w:tcW w:w="5421" w:type="dxa"/>
          </w:tcPr>
          <w:p w:rsidR="005E54F3" w:rsidRDefault="005E54F3" w:rsidP="005E54F3">
            <w:r>
              <w:t>Mrs Hope confirmed that Parent Pay can be used for donations for fundraising events.</w:t>
            </w:r>
          </w:p>
          <w:p w:rsidR="00E03221" w:rsidRDefault="00E03221" w:rsidP="005E54F3"/>
          <w:p w:rsidR="00E03221" w:rsidRDefault="005E54F3" w:rsidP="005E54F3">
            <w:r>
              <w:t>Lots of activities organised for Book Week (</w:t>
            </w:r>
            <w:r w:rsidR="00E03221">
              <w:t>17</w:t>
            </w:r>
            <w:r w:rsidR="00E03221" w:rsidRPr="00E03221">
              <w:rPr>
                <w:vertAlign w:val="superscript"/>
              </w:rPr>
              <w:t>th</w:t>
            </w:r>
            <w:r w:rsidR="00E03221">
              <w:t xml:space="preserve"> – 20</w:t>
            </w:r>
            <w:r w:rsidR="00E03221" w:rsidRPr="00E03221">
              <w:rPr>
                <w:vertAlign w:val="superscript"/>
              </w:rPr>
              <w:t>th</w:t>
            </w:r>
            <w:r w:rsidR="00E03221">
              <w:t xml:space="preserve"> November).</w:t>
            </w:r>
          </w:p>
          <w:p w:rsidR="00E03221" w:rsidRDefault="00E03221" w:rsidP="005E54F3"/>
          <w:p w:rsidR="00E03221" w:rsidRDefault="00E03221" w:rsidP="005E54F3">
            <w:r>
              <w:t>There was a discussion about raising funds for an outdoor shelter/classroom – South Lanarkshire Council are looking to see which schools would benefit from this.</w:t>
            </w:r>
          </w:p>
          <w:p w:rsidR="00E03221" w:rsidRDefault="00E03221" w:rsidP="005E54F3"/>
          <w:p w:rsidR="003A737D" w:rsidRDefault="00E03221" w:rsidP="005E54F3">
            <w:r>
              <w:lastRenderedPageBreak/>
              <w:t xml:space="preserve">Mr </w:t>
            </w:r>
            <w:proofErr w:type="spellStart"/>
            <w:r>
              <w:t>O’Donnelly</w:t>
            </w:r>
            <w:proofErr w:type="spellEnd"/>
            <w:r>
              <w:t xml:space="preserve"> discussed the possibility of the bike rack being ex</w:t>
            </w:r>
            <w:r w:rsidR="005962AC">
              <w:t>pan</w:t>
            </w:r>
            <w:r>
              <w:t>ded.  This led to a discussion on the wearing of helmets being promoted at assemblies and maybe a donation of old helmets that have been outgrown being donated to the school.</w:t>
            </w:r>
            <w:r w:rsidR="005E54F3">
              <w:t xml:space="preserve"> </w:t>
            </w:r>
          </w:p>
          <w:p w:rsidR="00E03221" w:rsidRDefault="00E03221" w:rsidP="005E54F3"/>
          <w:p w:rsidR="00E03221" w:rsidRDefault="005962AC" w:rsidP="005E54F3">
            <w:r>
              <w:t xml:space="preserve">Silent </w:t>
            </w:r>
            <w:r w:rsidR="00E03221">
              <w:t xml:space="preserve">Carol Concert/Nativity were discussed.  Parts given out, songs selected and filming underway.  This will sent out to parents either through google drive or the </w:t>
            </w:r>
            <w:proofErr w:type="spellStart"/>
            <w:r w:rsidR="00E03221">
              <w:t>youtube</w:t>
            </w:r>
            <w:proofErr w:type="spellEnd"/>
            <w:r w:rsidR="00E03221">
              <w:t xml:space="preserve"> channel.  Details to be decided.</w:t>
            </w:r>
          </w:p>
          <w:p w:rsidR="00E03221" w:rsidRDefault="00E03221" w:rsidP="005E54F3"/>
          <w:p w:rsidR="00E03221" w:rsidRDefault="005962AC" w:rsidP="005E54F3">
            <w:r>
              <w:t>Christmas Item Orders – school get £1 per item ordered.</w:t>
            </w:r>
          </w:p>
          <w:p w:rsidR="005962AC" w:rsidRDefault="005962AC" w:rsidP="005E54F3"/>
          <w:p w:rsidR="005962AC" w:rsidRDefault="005962AC" w:rsidP="005E54F3">
            <w:r>
              <w:t>P1 Photos are scheduled for 11</w:t>
            </w:r>
            <w:r w:rsidRPr="005962AC">
              <w:rPr>
                <w:vertAlign w:val="superscript"/>
              </w:rPr>
              <w:t>th</w:t>
            </w:r>
            <w:r>
              <w:t xml:space="preserve"> November.</w:t>
            </w:r>
          </w:p>
          <w:p w:rsidR="005962AC" w:rsidRDefault="005962AC" w:rsidP="005E54F3"/>
          <w:p w:rsidR="004869A5" w:rsidRDefault="005962AC" w:rsidP="005E54F3">
            <w:pPr>
              <w:rPr>
                <w:b/>
              </w:rPr>
            </w:pPr>
            <w:r>
              <w:t xml:space="preserve">School </w:t>
            </w:r>
            <w:proofErr w:type="spellStart"/>
            <w:r>
              <w:t>Wishlist</w:t>
            </w:r>
            <w:proofErr w:type="spellEnd"/>
            <w:r>
              <w:t xml:space="preserve"> – </w:t>
            </w:r>
            <w:proofErr w:type="gramStart"/>
            <w:r>
              <w:t>A</w:t>
            </w:r>
            <w:proofErr w:type="gramEnd"/>
            <w:r>
              <w:t xml:space="preserve"> Adamson, J Scott and S Galbraith had developed the idea and it was discussed at length.  The following was decided: </w:t>
            </w:r>
            <w:r w:rsidR="004869A5">
              <w:t>Raising money for a specific theme</w:t>
            </w:r>
            <w:r>
              <w:t xml:space="preserve"> (Playground Equipment/Wet Playtime Resources), a short time limit (2 weeks</w:t>
            </w:r>
            <w:r w:rsidR="004869A5">
              <w:t xml:space="preserve"> in December</w:t>
            </w:r>
            <w:r>
              <w:t xml:space="preserve">) for people to donate, </w:t>
            </w:r>
            <w:r w:rsidR="004869A5">
              <w:t>a list of what things cost and how many would be required then a letter to say what we had managed to buy for the school.  All resources would be bought through the schools suppliers (</w:t>
            </w:r>
            <w:proofErr w:type="spellStart"/>
            <w:r w:rsidR="004869A5">
              <w:t>iProc</w:t>
            </w:r>
            <w:proofErr w:type="spellEnd"/>
            <w:r w:rsidR="004869A5">
              <w:t xml:space="preserve">) to ensure quality controlled, sustainable products and purchased. </w:t>
            </w:r>
            <w:proofErr w:type="gramStart"/>
            <w:r w:rsidR="004869A5">
              <w:t>A</w:t>
            </w:r>
            <w:proofErr w:type="gramEnd"/>
            <w:r w:rsidR="004869A5">
              <w:t xml:space="preserve"> Adamson to create the </w:t>
            </w:r>
            <w:proofErr w:type="spellStart"/>
            <w:r w:rsidR="004869A5">
              <w:t>Wishlist</w:t>
            </w:r>
            <w:proofErr w:type="spellEnd"/>
            <w:r w:rsidR="004869A5">
              <w:t xml:space="preserve">.  </w:t>
            </w:r>
            <w:r w:rsidR="004869A5" w:rsidRPr="004869A5">
              <w:rPr>
                <w:b/>
              </w:rPr>
              <w:t xml:space="preserve">Parents should be </w:t>
            </w:r>
            <w:r w:rsidR="004869A5">
              <w:rPr>
                <w:b/>
              </w:rPr>
              <w:t xml:space="preserve">given notice towards the end of </w:t>
            </w:r>
            <w:r w:rsidR="004869A5" w:rsidRPr="004869A5">
              <w:rPr>
                <w:b/>
              </w:rPr>
              <w:t>November.</w:t>
            </w:r>
          </w:p>
          <w:p w:rsidR="005D231F" w:rsidRDefault="005D231F" w:rsidP="005E54F3">
            <w:pPr>
              <w:rPr>
                <w:b/>
              </w:rPr>
            </w:pPr>
          </w:p>
          <w:p w:rsidR="005D231F" w:rsidRDefault="005D231F" w:rsidP="005E54F3">
            <w:r>
              <w:t xml:space="preserve">Spring raffle will still take place.  Discussion on the need for a lottery license.  If the selling of raffle tickets and the drawing of the raffle cannot take place on the same day then a license will be required at a fee of </w:t>
            </w:r>
            <w:proofErr w:type="gramStart"/>
            <w:r>
              <w:t>between £40-£60 for the year</w:t>
            </w:r>
            <w:proofErr w:type="gramEnd"/>
            <w:r>
              <w:t xml:space="preserve">. </w:t>
            </w:r>
          </w:p>
          <w:p w:rsidR="005D231F" w:rsidRDefault="005D231F" w:rsidP="005E54F3"/>
          <w:p w:rsidR="005D231F" w:rsidRDefault="005D231F" w:rsidP="005E54F3">
            <w:r>
              <w:t xml:space="preserve">J Carroll fed back that </w:t>
            </w:r>
            <w:proofErr w:type="spellStart"/>
            <w:r>
              <w:t>Easyfundraising</w:t>
            </w:r>
            <w:proofErr w:type="spellEnd"/>
            <w:r>
              <w:t xml:space="preserve"> brings in between £150-200 per quarter.  J Carroll to promote this again on Facebook.</w:t>
            </w:r>
          </w:p>
          <w:p w:rsidR="00A82C4C" w:rsidRDefault="00A82C4C" w:rsidP="005E54F3"/>
          <w:p w:rsidR="00A82C4C" w:rsidRPr="005D231F" w:rsidRDefault="00A82C4C" w:rsidP="005E54F3">
            <w:r>
              <w:t>Children will do a sponsored event in February.</w:t>
            </w:r>
          </w:p>
          <w:p w:rsidR="00E03221" w:rsidRPr="005E54F3" w:rsidRDefault="00E03221" w:rsidP="005E54F3"/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</w:p>
          <w:p w:rsidR="00E03221" w:rsidRDefault="00E03221" w:rsidP="003A73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Mr </w:t>
            </w:r>
            <w:proofErr w:type="spellStart"/>
            <w:r>
              <w:rPr>
                <w:b/>
              </w:rPr>
              <w:t>O’Donnelly</w:t>
            </w:r>
            <w:proofErr w:type="spellEnd"/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</w:p>
          <w:p w:rsidR="004869A5" w:rsidRDefault="004869A5" w:rsidP="004869A5">
            <w:pPr>
              <w:rPr>
                <w:b/>
              </w:rPr>
            </w:pPr>
          </w:p>
          <w:p w:rsidR="004869A5" w:rsidRDefault="004869A5" w:rsidP="003A737D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</w:p>
          <w:p w:rsidR="005D231F" w:rsidRDefault="005D231F" w:rsidP="003A737D">
            <w:pPr>
              <w:jc w:val="center"/>
              <w:rPr>
                <w:b/>
              </w:rPr>
            </w:pPr>
            <w:r>
              <w:rPr>
                <w:b/>
              </w:rPr>
              <w:t>JC</w:t>
            </w:r>
          </w:p>
        </w:tc>
      </w:tr>
      <w:tr w:rsidR="003A737D" w:rsidTr="003A737D">
        <w:trPr>
          <w:trHeight w:val="1063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5" w:type="dxa"/>
          </w:tcPr>
          <w:p w:rsidR="003A737D" w:rsidRDefault="00A82C4C" w:rsidP="003A737D">
            <w:pPr>
              <w:jc w:val="center"/>
              <w:rPr>
                <w:b/>
              </w:rPr>
            </w:pPr>
            <w:r>
              <w:rPr>
                <w:b/>
              </w:rPr>
              <w:t>Teacher/Parent Phone C</w:t>
            </w:r>
            <w:r w:rsidR="003A737D">
              <w:rPr>
                <w:b/>
              </w:rPr>
              <w:t>alls</w:t>
            </w:r>
          </w:p>
        </w:tc>
        <w:tc>
          <w:tcPr>
            <w:tcW w:w="5421" w:type="dxa"/>
          </w:tcPr>
          <w:p w:rsidR="003A737D" w:rsidRPr="00E03221" w:rsidRDefault="005D231F" w:rsidP="00E03221">
            <w:r>
              <w:t>This round of phone</w:t>
            </w:r>
            <w:r w:rsidR="00A82C4C">
              <w:t xml:space="preserve"> </w:t>
            </w:r>
            <w:r>
              <w:t xml:space="preserve">calls went well.  Mrs Hope mentioned this in her update. </w:t>
            </w:r>
            <w:r w:rsidR="00A82C4C">
              <w:t xml:space="preserve">Please be patient as the school only has to external phone lines. </w:t>
            </w:r>
            <w:r>
              <w:t xml:space="preserve"> Next </w:t>
            </w:r>
            <w:r w:rsidR="00A82C4C">
              <w:t xml:space="preserve">round of phone calls happening at the end of March.  </w:t>
            </w:r>
          </w:p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</w:p>
        </w:tc>
      </w:tr>
      <w:tr w:rsidR="003A737D" w:rsidTr="003A737D">
        <w:trPr>
          <w:trHeight w:val="1063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Date of Next Meeting</w:t>
            </w:r>
          </w:p>
        </w:tc>
        <w:tc>
          <w:tcPr>
            <w:tcW w:w="5421" w:type="dxa"/>
          </w:tcPr>
          <w:p w:rsidR="003A737D" w:rsidRPr="00A82C4C" w:rsidRDefault="00A82C4C" w:rsidP="00A82C4C">
            <w:r>
              <w:t>Monday 18</w:t>
            </w:r>
            <w:r w:rsidRPr="00A82C4C">
              <w:rPr>
                <w:vertAlign w:val="superscript"/>
              </w:rPr>
              <w:t>th</w:t>
            </w:r>
            <w:r>
              <w:t xml:space="preserve"> January 2021</w:t>
            </w:r>
          </w:p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</w:p>
        </w:tc>
      </w:tr>
      <w:tr w:rsidR="003A737D" w:rsidTr="003A737D">
        <w:trPr>
          <w:trHeight w:val="1063"/>
        </w:trPr>
        <w:tc>
          <w:tcPr>
            <w:tcW w:w="704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985" w:type="dxa"/>
          </w:tcPr>
          <w:p w:rsidR="003A737D" w:rsidRDefault="003A737D" w:rsidP="003A737D">
            <w:pPr>
              <w:jc w:val="center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5421" w:type="dxa"/>
          </w:tcPr>
          <w:p w:rsidR="00A82C4C" w:rsidRDefault="00A82C4C" w:rsidP="00A82C4C">
            <w:r>
              <w:t xml:space="preserve">Parent Chair Meeting - J Carroll discussed some of the highlights of the meeting and shared her notes to the Facebook Group. </w:t>
            </w:r>
          </w:p>
          <w:p w:rsidR="00A82C4C" w:rsidRDefault="00A82C4C" w:rsidP="00A82C4C"/>
          <w:p w:rsidR="003A737D" w:rsidRDefault="00A82C4C" w:rsidP="00A82C4C">
            <w:r>
              <w:t>Christmas Themed Face Masks - Idea was shelved to let a seller who contacted the parent council through email sell face masks.</w:t>
            </w:r>
          </w:p>
          <w:p w:rsidR="00135E33" w:rsidRDefault="00135E33" w:rsidP="00A82C4C"/>
          <w:p w:rsidR="00135E33" w:rsidRDefault="00135E33" w:rsidP="00A82C4C">
            <w:r>
              <w:t xml:space="preserve">P5 Swimming Lessons – will not go ahead this year due to </w:t>
            </w:r>
            <w:proofErr w:type="spellStart"/>
            <w:r>
              <w:t>Covid</w:t>
            </w:r>
            <w:proofErr w:type="spellEnd"/>
            <w:r>
              <w:t xml:space="preserve"> 19.</w:t>
            </w:r>
          </w:p>
          <w:p w:rsidR="00135E33" w:rsidRDefault="00135E33" w:rsidP="00A82C4C"/>
          <w:p w:rsidR="00135E33" w:rsidRDefault="00135E33" w:rsidP="00A82C4C">
            <w:proofErr w:type="spellStart"/>
            <w:r>
              <w:t>Bikeability</w:t>
            </w:r>
            <w:proofErr w:type="spellEnd"/>
            <w:r>
              <w:t xml:space="preserve"> – St John’s Primary have been allocated a summer block for this academic year.</w:t>
            </w:r>
          </w:p>
          <w:p w:rsidR="00A82C4C" w:rsidRDefault="00A82C4C" w:rsidP="00A82C4C"/>
          <w:p w:rsidR="00A82C4C" w:rsidRPr="00A82C4C" w:rsidRDefault="00A82C4C" w:rsidP="00A82C4C"/>
        </w:tc>
        <w:tc>
          <w:tcPr>
            <w:tcW w:w="906" w:type="dxa"/>
          </w:tcPr>
          <w:p w:rsidR="003A737D" w:rsidRDefault="003A737D" w:rsidP="003A737D">
            <w:pPr>
              <w:jc w:val="center"/>
              <w:rPr>
                <w:b/>
              </w:rPr>
            </w:pPr>
          </w:p>
        </w:tc>
      </w:tr>
      <w:bookmarkEnd w:id="0"/>
    </w:tbl>
    <w:p w:rsidR="003A737D" w:rsidRPr="003A737D" w:rsidRDefault="003A737D" w:rsidP="003A737D">
      <w:pPr>
        <w:jc w:val="center"/>
        <w:rPr>
          <w:b/>
        </w:rPr>
      </w:pPr>
    </w:p>
    <w:sectPr w:rsidR="003A737D" w:rsidRPr="003A7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7D"/>
    <w:rsid w:val="000348DE"/>
    <w:rsid w:val="00135E33"/>
    <w:rsid w:val="003A737D"/>
    <w:rsid w:val="004869A5"/>
    <w:rsid w:val="005962AC"/>
    <w:rsid w:val="005C47F6"/>
    <w:rsid w:val="005D231F"/>
    <w:rsid w:val="005E54F3"/>
    <w:rsid w:val="009A78DD"/>
    <w:rsid w:val="00A82C4C"/>
    <w:rsid w:val="00DC685C"/>
    <w:rsid w:val="00E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F90CE-7AA2-4994-84FE-8B6A6ABE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Samuel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Connolly</dc:creator>
  <cp:keywords/>
  <dc:description/>
  <cp:lastModifiedBy>Stephen Connolly</cp:lastModifiedBy>
  <cp:revision>1</cp:revision>
  <dcterms:created xsi:type="dcterms:W3CDTF">2020-11-24T20:00:00Z</dcterms:created>
  <dcterms:modified xsi:type="dcterms:W3CDTF">2020-11-24T21:43:00Z</dcterms:modified>
</cp:coreProperties>
</file>